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B4675" w14:textId="1436D2D0" w:rsidR="00693806" w:rsidRPr="001A7266" w:rsidRDefault="00693806" w:rsidP="001A7266">
      <w:pPr>
        <w:jc w:val="both"/>
        <w:rPr>
          <w:rFonts w:ascii="Times New Roman" w:hAnsi="Times New Roman" w:cs="Times New Roman"/>
          <w:b/>
          <w:bCs/>
        </w:rPr>
      </w:pPr>
      <w:r w:rsidRPr="001A7266">
        <w:rPr>
          <w:rFonts w:ascii="Times New Roman" w:hAnsi="Times New Roman" w:cs="Times New Roman"/>
          <w:b/>
          <w:bCs/>
        </w:rPr>
        <w:t xml:space="preserve">Публичная оферта </w:t>
      </w:r>
      <w:r w:rsidR="00D90787" w:rsidRPr="001A7266">
        <w:rPr>
          <w:rFonts w:ascii="Times New Roman" w:hAnsi="Times New Roman" w:cs="Times New Roman"/>
          <w:b/>
          <w:bCs/>
          <w:lang w:val="en-US"/>
        </w:rPr>
        <w:t>elikor</w:t>
      </w:r>
      <w:r w:rsidR="00D90787" w:rsidRPr="001A7266">
        <w:rPr>
          <w:rFonts w:ascii="Times New Roman" w:hAnsi="Times New Roman" w:cs="Times New Roman"/>
          <w:b/>
          <w:bCs/>
        </w:rPr>
        <w:t>.</w:t>
      </w:r>
      <w:r w:rsidR="00D90787" w:rsidRPr="001A7266">
        <w:rPr>
          <w:rFonts w:ascii="Times New Roman" w:hAnsi="Times New Roman" w:cs="Times New Roman"/>
          <w:b/>
          <w:bCs/>
          <w:lang w:val="en-US"/>
        </w:rPr>
        <w:t>com</w:t>
      </w:r>
    </w:p>
    <w:p w14:paraId="595AE060" w14:textId="6C897A42" w:rsidR="00693806" w:rsidRPr="001A7266" w:rsidRDefault="00693806" w:rsidP="001A7266">
      <w:pPr>
        <w:jc w:val="both"/>
        <w:rPr>
          <w:rFonts w:ascii="Times New Roman" w:hAnsi="Times New Roman" w:cs="Times New Roman"/>
        </w:rPr>
      </w:pPr>
      <w:r w:rsidRPr="001A7266">
        <w:rPr>
          <w:rFonts w:ascii="Times New Roman" w:hAnsi="Times New Roman" w:cs="Times New Roman"/>
        </w:rPr>
        <w:t>Настоящий документ в соответствии со ст. 437 Гражданского кодекса Российской Федерации является Публичной офертой (предложением) Поставщика в адрес Покупателя, содержащей существенные условия договора поставки товара без каких – либо изъятий или ограничений на условиях присоединения. Текст настоящей Публичной оферты размещен в информационно – телекоммуникационной сети Интернет по адресу </w:t>
      </w:r>
      <w:hyperlink w:history="1">
        <w:r w:rsidR="00CA50E2" w:rsidRPr="001A7266">
          <w:rPr>
            <w:rStyle w:val="ac"/>
            <w:rFonts w:ascii="Times New Roman" w:hAnsi="Times New Roman" w:cs="Times New Roman"/>
            <w:b/>
            <w:bCs/>
            <w:lang w:val="en-US"/>
          </w:rPr>
          <w:t>https</w:t>
        </w:r>
        <w:r w:rsidR="00CA50E2" w:rsidRPr="001A7266">
          <w:rPr>
            <w:rStyle w:val="ac"/>
            <w:rFonts w:ascii="Times New Roman" w:hAnsi="Times New Roman" w:cs="Times New Roman"/>
            <w:b/>
            <w:bCs/>
          </w:rPr>
          <w:t>://</w:t>
        </w:r>
        <w:r w:rsidR="00CA50E2" w:rsidRPr="001A7266">
          <w:rPr>
            <w:rStyle w:val="ac"/>
            <w:rFonts w:ascii="Times New Roman" w:hAnsi="Times New Roman" w:cs="Times New Roman"/>
            <w:b/>
            <w:bCs/>
            <w:lang w:val="en-US"/>
          </w:rPr>
          <w:t>elikor</w:t>
        </w:r>
        <w:r w:rsidR="00CA50E2" w:rsidRPr="001A7266">
          <w:rPr>
            <w:rStyle w:val="ac"/>
            <w:rFonts w:ascii="Times New Roman" w:hAnsi="Times New Roman" w:cs="Times New Roman"/>
            <w:b/>
            <w:bCs/>
          </w:rPr>
          <w:t>.</w:t>
        </w:r>
        <w:r w:rsidR="00CA50E2" w:rsidRPr="001A7266">
          <w:rPr>
            <w:rStyle w:val="ac"/>
            <w:rFonts w:ascii="Times New Roman" w:hAnsi="Times New Roman" w:cs="Times New Roman"/>
            <w:b/>
            <w:bCs/>
            <w:lang w:val="en-US"/>
          </w:rPr>
          <w:t>com</w:t>
        </w:r>
      </w:hyperlink>
      <w:r w:rsidRPr="001A7266">
        <w:rPr>
          <w:rFonts w:ascii="Times New Roman" w:hAnsi="Times New Roman" w:cs="Times New Roman"/>
        </w:rPr>
        <w:t>, и находится в свободном доступе для всех без исключения лиц.</w:t>
      </w:r>
    </w:p>
    <w:p w14:paraId="0E5EB5F8"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Полным и безоговорочным акцептом настоящей оферты является оплата Счета, выставленного Оферентом (Поставщиком) в адрес Акцептанта (Покупателя), либо оплата Акцептантом (Покупателем) Товара с использованием дебетовых карт или кредитных карт через электронные сервисы на сайте Оферента (Поставщика), либо оплата Акцептантом (Покупателем) Товара в кредит с использованием сервиса онлайн-кредитования на сайте Оферента (Поставщика), либо совершение Акцептантом (Покупателем) иных конклюдентных действий, направленных на оплату Товара на сайте интернет-магазина.</w:t>
      </w:r>
    </w:p>
    <w:p w14:paraId="62779E91"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 </w:t>
      </w:r>
    </w:p>
    <w:p w14:paraId="220B18B7"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В соответствии со ст.ст. 434, 438 Гражданского кодекса Российской Федерации с момента акцепта настоящей Публичной оферты договор считается заключенным в письменной форме на условиях настоящей Публичной оферты и является равнозначным договору, подписанному двумя сторонами на бумажном носителе. Покупатель вправе в любое время требовать от поставщика оформления заключенного договора в форме документа на бумажном носителе, подписанного и Сторонами или в форме электронного документа.</w:t>
      </w:r>
    </w:p>
    <w:p w14:paraId="1EBFD782" w14:textId="005CFC14" w:rsidR="00693806" w:rsidRPr="001A7266" w:rsidRDefault="00693806" w:rsidP="001A7266">
      <w:pPr>
        <w:jc w:val="both"/>
        <w:rPr>
          <w:rFonts w:ascii="Times New Roman" w:hAnsi="Times New Roman" w:cs="Times New Roman"/>
        </w:rPr>
      </w:pPr>
      <w:r w:rsidRPr="001A7266">
        <w:rPr>
          <w:rFonts w:ascii="Times New Roman" w:hAnsi="Times New Roman" w:cs="Times New Roman"/>
        </w:rPr>
        <w:t xml:space="preserve">Общество с ограниченной ответственностью </w:t>
      </w:r>
      <w:r w:rsidR="00FE6C85" w:rsidRPr="001A7266">
        <w:rPr>
          <w:rFonts w:ascii="Times New Roman" w:hAnsi="Times New Roman" w:cs="Times New Roman"/>
        </w:rPr>
        <w:t>Франке Руссия</w:t>
      </w:r>
      <w:r w:rsidRPr="001A7266">
        <w:rPr>
          <w:rFonts w:ascii="Times New Roman" w:hAnsi="Times New Roman" w:cs="Times New Roman"/>
        </w:rPr>
        <w:t xml:space="preserve">, именуемое далее «Поставщик», в лице Генерального директора </w:t>
      </w:r>
      <w:r w:rsidR="00BF1437" w:rsidRPr="001A7266">
        <w:rPr>
          <w:rFonts w:ascii="Times New Roman" w:hAnsi="Times New Roman" w:cs="Times New Roman"/>
        </w:rPr>
        <w:t>Яковлева А.П</w:t>
      </w:r>
      <w:r w:rsidRPr="001A7266">
        <w:rPr>
          <w:rFonts w:ascii="Times New Roman" w:hAnsi="Times New Roman" w:cs="Times New Roman"/>
        </w:rPr>
        <w:t>., действующего на основании Устава, обязуется заключить с любым отозвавшимся лицом, именуемым далее «Покупатель» Договор поставки товара (далее – «Договор») на условиях, изложенных ниже:</w:t>
      </w:r>
    </w:p>
    <w:p w14:paraId="40BB6474"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 </w:t>
      </w:r>
    </w:p>
    <w:p w14:paraId="700981E4"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 </w:t>
      </w:r>
    </w:p>
    <w:p w14:paraId="37C8FA2B"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 </w:t>
      </w:r>
    </w:p>
    <w:p w14:paraId="343224A7"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ОФЕРТА О ЗАКЛЮЧЕНИИ ДОГОВОРА ПОСТАВКИ</w:t>
      </w:r>
    </w:p>
    <w:p w14:paraId="02B4FD21" w14:textId="673ACD13" w:rsidR="00693806" w:rsidRPr="001A7266" w:rsidRDefault="00693806" w:rsidP="001A7266">
      <w:pPr>
        <w:jc w:val="both"/>
        <w:rPr>
          <w:rFonts w:ascii="Times New Roman" w:hAnsi="Times New Roman" w:cs="Times New Roman"/>
        </w:rPr>
      </w:pPr>
      <w:r w:rsidRPr="001A7266">
        <w:rPr>
          <w:rFonts w:ascii="Times New Roman" w:hAnsi="Times New Roman" w:cs="Times New Roman"/>
        </w:rPr>
        <w:t xml:space="preserve">г. </w:t>
      </w:r>
      <w:r w:rsidR="00BF1437" w:rsidRPr="001A7266">
        <w:rPr>
          <w:rFonts w:ascii="Times New Roman" w:hAnsi="Times New Roman" w:cs="Times New Roman"/>
        </w:rPr>
        <w:t>Калуга</w:t>
      </w:r>
    </w:p>
    <w:p w14:paraId="745F8206" w14:textId="63AAF6E8" w:rsidR="00693806" w:rsidRPr="001A7266" w:rsidRDefault="00693806" w:rsidP="001A7266">
      <w:pPr>
        <w:jc w:val="both"/>
        <w:rPr>
          <w:rFonts w:ascii="Times New Roman" w:hAnsi="Times New Roman" w:cs="Times New Roman"/>
        </w:rPr>
      </w:pPr>
      <w:r w:rsidRPr="001A7266">
        <w:rPr>
          <w:rFonts w:ascii="Times New Roman" w:hAnsi="Times New Roman" w:cs="Times New Roman"/>
        </w:rPr>
        <w:t>«</w:t>
      </w:r>
      <w:r w:rsidR="00BF1437" w:rsidRPr="001A7266">
        <w:rPr>
          <w:rFonts w:ascii="Times New Roman" w:hAnsi="Times New Roman" w:cs="Times New Roman"/>
        </w:rPr>
        <w:t>02</w:t>
      </w:r>
      <w:r w:rsidRPr="001A7266">
        <w:rPr>
          <w:rFonts w:ascii="Times New Roman" w:hAnsi="Times New Roman" w:cs="Times New Roman"/>
        </w:rPr>
        <w:t>» ию</w:t>
      </w:r>
      <w:r w:rsidR="00BF1437" w:rsidRPr="001A7266">
        <w:rPr>
          <w:rFonts w:ascii="Times New Roman" w:hAnsi="Times New Roman" w:cs="Times New Roman"/>
        </w:rPr>
        <w:t>л</w:t>
      </w:r>
      <w:r w:rsidRPr="001A7266">
        <w:rPr>
          <w:rFonts w:ascii="Times New Roman" w:hAnsi="Times New Roman" w:cs="Times New Roman"/>
        </w:rPr>
        <w:t>я 202</w:t>
      </w:r>
      <w:r w:rsidR="00BF1437" w:rsidRPr="001A7266">
        <w:rPr>
          <w:rFonts w:ascii="Times New Roman" w:hAnsi="Times New Roman" w:cs="Times New Roman"/>
        </w:rPr>
        <w:t>5</w:t>
      </w:r>
      <w:r w:rsidRPr="001A7266">
        <w:rPr>
          <w:rFonts w:ascii="Times New Roman" w:hAnsi="Times New Roman" w:cs="Times New Roman"/>
        </w:rPr>
        <w:t xml:space="preserve"> года</w:t>
      </w:r>
    </w:p>
    <w:p w14:paraId="0F0C1260"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1. ПРЕДМЕТ ДОГОВОРА</w:t>
      </w:r>
    </w:p>
    <w:p w14:paraId="5D29B089" w14:textId="0102208B" w:rsidR="00693806" w:rsidRPr="001A7266" w:rsidRDefault="00693806" w:rsidP="001A7266">
      <w:pPr>
        <w:jc w:val="both"/>
        <w:rPr>
          <w:rFonts w:ascii="Times New Roman" w:hAnsi="Times New Roman" w:cs="Times New Roman"/>
        </w:rPr>
      </w:pPr>
      <w:r w:rsidRPr="001A7266">
        <w:rPr>
          <w:rFonts w:ascii="Times New Roman" w:hAnsi="Times New Roman" w:cs="Times New Roman"/>
        </w:rPr>
        <w:t>1.1 Общество с ограниченной ответственность</w:t>
      </w:r>
      <w:r w:rsidR="0077074F" w:rsidRPr="001A7266">
        <w:rPr>
          <w:rFonts w:ascii="Times New Roman" w:hAnsi="Times New Roman" w:cs="Times New Roman"/>
        </w:rPr>
        <w:t>ю Франке Руссия</w:t>
      </w:r>
      <w:r w:rsidRPr="001A7266">
        <w:rPr>
          <w:rFonts w:ascii="Times New Roman" w:hAnsi="Times New Roman" w:cs="Times New Roman"/>
        </w:rPr>
        <w:t xml:space="preserve">, в лице Генерального директора </w:t>
      </w:r>
      <w:r w:rsidR="0077074F" w:rsidRPr="001A7266">
        <w:rPr>
          <w:rFonts w:ascii="Times New Roman" w:hAnsi="Times New Roman" w:cs="Times New Roman"/>
        </w:rPr>
        <w:t>Яковлева Алексея Павловича</w:t>
      </w:r>
      <w:r w:rsidRPr="001A7266">
        <w:rPr>
          <w:rFonts w:ascii="Times New Roman" w:hAnsi="Times New Roman" w:cs="Times New Roman"/>
        </w:rPr>
        <w:t>, действующего на основании Устава, далее «Поставщик» обязуется передать в собственность Покупателю Товар в количестве, ассортименте и по цене, указанной в Счете, являющемся неотъемлемой частью настоящего Договора, а Покупатель обязуется оплатить и принять Товар на условиях, установленных настоящим Договором и Счетом.</w:t>
      </w:r>
    </w:p>
    <w:p w14:paraId="2366526F" w14:textId="690A58CB" w:rsidR="00693806" w:rsidRPr="001A7266" w:rsidRDefault="00693806" w:rsidP="001A7266">
      <w:pPr>
        <w:jc w:val="both"/>
        <w:rPr>
          <w:rFonts w:ascii="Times New Roman" w:hAnsi="Times New Roman" w:cs="Times New Roman"/>
        </w:rPr>
      </w:pPr>
      <w:r w:rsidRPr="001A7266">
        <w:rPr>
          <w:rFonts w:ascii="Times New Roman" w:hAnsi="Times New Roman" w:cs="Times New Roman"/>
        </w:rPr>
        <w:lastRenderedPageBreak/>
        <w:t xml:space="preserve">1.2 Товар, передаваемый Поставщиком Покупателю, </w:t>
      </w:r>
      <w:r w:rsidR="006728F2" w:rsidRPr="001A7266">
        <w:rPr>
          <w:rFonts w:ascii="Times New Roman" w:hAnsi="Times New Roman" w:cs="Times New Roman"/>
        </w:rPr>
        <w:t>предназначен для</w:t>
      </w:r>
      <w:r w:rsidR="006728F2">
        <w:rPr>
          <w:rFonts w:ascii="Times New Roman" w:hAnsi="Times New Roman" w:cs="Times New Roman"/>
        </w:rPr>
        <w:t xml:space="preserve"> личного, семейного или домашнего</w:t>
      </w:r>
      <w:r w:rsidR="006728F2" w:rsidRPr="001A7266">
        <w:rPr>
          <w:rFonts w:ascii="Times New Roman" w:hAnsi="Times New Roman" w:cs="Times New Roman"/>
        </w:rPr>
        <w:t xml:space="preserve"> использования</w:t>
      </w:r>
      <w:r w:rsidR="006728F2">
        <w:rPr>
          <w:rFonts w:ascii="Times New Roman" w:hAnsi="Times New Roman" w:cs="Times New Roman"/>
        </w:rPr>
        <w:t xml:space="preserve"> и не предназначен для использования</w:t>
      </w:r>
      <w:r w:rsidR="006728F2" w:rsidRPr="001A7266">
        <w:rPr>
          <w:rFonts w:ascii="Times New Roman" w:hAnsi="Times New Roman" w:cs="Times New Roman"/>
        </w:rPr>
        <w:t xml:space="preserve"> в предпринимательской деятельности</w:t>
      </w:r>
      <w:r w:rsidRPr="001A7266">
        <w:rPr>
          <w:rFonts w:ascii="Times New Roman" w:hAnsi="Times New Roman" w:cs="Times New Roman"/>
        </w:rPr>
        <w:t xml:space="preserve">, в соответствии со ст. </w:t>
      </w:r>
      <w:r w:rsidR="00A87446">
        <w:rPr>
          <w:rFonts w:ascii="Times New Roman" w:hAnsi="Times New Roman" w:cs="Times New Roman"/>
        </w:rPr>
        <w:t>426</w:t>
      </w:r>
      <w:r w:rsidRPr="001A7266">
        <w:rPr>
          <w:rFonts w:ascii="Times New Roman" w:hAnsi="Times New Roman" w:cs="Times New Roman"/>
        </w:rPr>
        <w:t xml:space="preserve"> ГК РФ.</w:t>
      </w:r>
    </w:p>
    <w:p w14:paraId="27753DEC"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1.3 В рамках настоящего Договора Поставщик имеет право оказывать Покупателю дополнительные услуги, связанные с передачей в собственность Покупателю Товара, производить работы, связанные с вводом Товара в эксплуатацию. Наименование, стоимость услуг или работ указывается в Счете и (или) Спецификации.</w:t>
      </w:r>
    </w:p>
    <w:p w14:paraId="57D55928"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2. СУММА ДОГОВОРА И ПОРЯДОК ОПЛАТЫ</w:t>
      </w:r>
    </w:p>
    <w:p w14:paraId="2ECA25E1"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2.1 Общая сумма (цена) Товара устанавливается в рублях РФ и указывается в соответствующих Счетах, являющихся неотъемлемой частью настоящего Договора. Сумма Договора складывается из сумм денежных средств, указанных в Счетах, оплаченных Покупателем в пределах срока действия Договора.</w:t>
      </w:r>
    </w:p>
    <w:p w14:paraId="1C1BF41E"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2.2 Транспортные расходы, в том числе расходы по доставке Поставщиком Товара до терминала транспортной компании, страхование Товара, погрузочно-разгрузочные работы, а также иные расходы, связанные с поставкой, не входят в стоимость Товара и оплачиваются Покупателем отдельно.</w:t>
      </w:r>
    </w:p>
    <w:p w14:paraId="7770F265"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2.3 Покупатель перечисляет на расчетный Счет Поставщика платёж в размере 100% (ста процентов) от стоимости Товара, указанной в Счете, не позднее 1 (одного) рабочего дня с момента выставления соответствующего счета Поставщиком.</w:t>
      </w:r>
    </w:p>
    <w:p w14:paraId="4310022E"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2.4 В случае полного согласия Покупателя с условиями поставки Товара, изложенными в Счете, Покупатель оплачивает его в соответствии с условиями настоящего Договора.</w:t>
      </w:r>
    </w:p>
    <w:p w14:paraId="5830715B"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2.5 Факт оплаты Счета Покупателем считается акцептом Покупателя (полным и безоговорочным согласием) условий поставки, изложенных в Счете.</w:t>
      </w:r>
    </w:p>
    <w:p w14:paraId="5579974F"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2.6 Датой оплаты считается дата зачисления денежных средств на расчетный счет Поставщика.</w:t>
      </w:r>
    </w:p>
    <w:p w14:paraId="34AE9714"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2.7 Если Покупатель оплатил Счет не полностью, то поставка Товара Поставщиком не осуществляется до момента полной оплаты суммы по Счету за Товар, при этом срок поставки начинает исчисляться со дня полной оплаты Покупателем суммы Счета в полном размере. Если на момент полной оплаты Товар отсутствует в наличии, то Поставщик вправе без применения к нему каких-либо санкций отказаться от поставки, при этом Поставщик обязан осуществить возврат денежных средств, уплаченных Покупателем за Товар не позднее 10 (десяти) рабочих дней со дня обнаружения отсутствия Товара на складе, при этом Покупатель обязан предоставить Поставщику заявление о возврате денежных средств, содержащее полные платежные реквизиты для осуществления возврата денежных средств, уплаченных Покупателем за товар.</w:t>
      </w:r>
    </w:p>
    <w:p w14:paraId="3436B163" w14:textId="559EC7D0" w:rsidR="00693806" w:rsidRPr="001A7266" w:rsidRDefault="00693806" w:rsidP="001A7266">
      <w:pPr>
        <w:jc w:val="both"/>
        <w:rPr>
          <w:rFonts w:ascii="Times New Roman" w:hAnsi="Times New Roman" w:cs="Times New Roman"/>
        </w:rPr>
      </w:pPr>
      <w:r w:rsidRPr="001A7266">
        <w:rPr>
          <w:rFonts w:ascii="Times New Roman" w:hAnsi="Times New Roman" w:cs="Times New Roman"/>
        </w:rPr>
        <w:t>2.</w:t>
      </w:r>
      <w:r w:rsidR="00933891" w:rsidRPr="001A7266">
        <w:rPr>
          <w:rFonts w:ascii="Times New Roman" w:hAnsi="Times New Roman" w:cs="Times New Roman"/>
        </w:rPr>
        <w:t>8</w:t>
      </w:r>
      <w:r w:rsidRPr="001A7266">
        <w:rPr>
          <w:rFonts w:ascii="Times New Roman" w:hAnsi="Times New Roman" w:cs="Times New Roman"/>
        </w:rPr>
        <w:t> Положения ст. 823 ГК РФ о коммерческом кредите к суммам предоплаты не применяются. На сумму предоплаты проценты не начисляются.</w:t>
      </w:r>
    </w:p>
    <w:p w14:paraId="31400486"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3. ОБЯЗАННОСТИ СТОРОН</w:t>
      </w:r>
    </w:p>
    <w:p w14:paraId="7FFA4F2F"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3.1 Поставщик обязуется поставить (передать) Товар:</w:t>
      </w:r>
    </w:p>
    <w:p w14:paraId="40BCBB5B"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lastRenderedPageBreak/>
        <w:t>3.1.1 Имеющийся в наличии Товар  течении 7 (семи) рабочих дней. Если товар поставляется (передается) через транспортную компанию, то обязанность Поставщика по поставке товара считается выполненной в момент передачи товара в распоряжение транспортной компании. Если в Счете на оплату указан иной срок поставки, то Поставщик осуществляется поставку (передачу) Товара в срок, указанный в Счете на оплату.</w:t>
      </w:r>
    </w:p>
    <w:p w14:paraId="3B820F62"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3.1.2 Поставщик обязуется передать Товар надлежащего качества в упаковке производителя.</w:t>
      </w:r>
    </w:p>
    <w:p w14:paraId="0795073C"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3.2 Покупатель обязан:</w:t>
      </w:r>
    </w:p>
    <w:p w14:paraId="7B433A19"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3.2.1 Своевременно осуществить оплату Товара на условиях, предусмотренных Договором;</w:t>
      </w:r>
    </w:p>
    <w:p w14:paraId="5D18BEDA"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3.2.2 В случае невозможности принять Товар лично, назначить представителя и выдать ему доверенность на право получения Товара и оперативного решения вопросов, связанных с получением Товара;</w:t>
      </w:r>
    </w:p>
    <w:p w14:paraId="195E8F15"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3.2.3 Принять Товар в срок не более 3 (трех) рабочих дней с момента истечения срока поставки, предусмотренного пунктом 3.1.1 настоящего Договора;</w:t>
      </w:r>
    </w:p>
    <w:p w14:paraId="5BA3E2F5"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3.2.4 При получении Товара на складе Поставщика или в иной адрес, указанному Поставщиком, своими силами и за свой счет выполнить погрузочно-разгрузочные работы в отношении Товара надлежащим образом, обеспечивая сохранность Товара и погрузку, его и крепление в подходящее по габаритам транспортное средство.</w:t>
      </w:r>
    </w:p>
    <w:p w14:paraId="3946B209"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 СПОСОБЫ ДОСТАВКИ И ПЕРЕДАЧИ ТОВАРА</w:t>
      </w:r>
    </w:p>
    <w:p w14:paraId="6828E5B9"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4.1 Поставка Товара осуществляется Поставщиком одним из следующих способов:</w:t>
      </w:r>
    </w:p>
    <w:p w14:paraId="56AD6549" w14:textId="3E392B41" w:rsidR="00693806" w:rsidRPr="001A7266" w:rsidRDefault="00693806" w:rsidP="001A7266">
      <w:pPr>
        <w:jc w:val="both"/>
        <w:rPr>
          <w:rFonts w:ascii="Times New Roman" w:hAnsi="Times New Roman" w:cs="Times New Roman"/>
        </w:rPr>
      </w:pPr>
      <w:r w:rsidRPr="001A7266">
        <w:rPr>
          <w:rFonts w:ascii="Times New Roman" w:hAnsi="Times New Roman" w:cs="Times New Roman"/>
        </w:rPr>
        <w:t>4.1.</w:t>
      </w:r>
      <w:r w:rsidR="00FB3B5E" w:rsidRPr="001A7266">
        <w:rPr>
          <w:rFonts w:ascii="Times New Roman" w:hAnsi="Times New Roman" w:cs="Times New Roman"/>
        </w:rPr>
        <w:t>1</w:t>
      </w:r>
      <w:r w:rsidRPr="001A7266">
        <w:rPr>
          <w:rFonts w:ascii="Times New Roman" w:hAnsi="Times New Roman" w:cs="Times New Roman"/>
        </w:rPr>
        <w:t xml:space="preserve"> Доставка Товара через транспортную компанию, </w:t>
      </w:r>
      <w:r w:rsidR="004C30DF">
        <w:rPr>
          <w:rFonts w:ascii="Times New Roman" w:hAnsi="Times New Roman" w:cs="Times New Roman"/>
        </w:rPr>
        <w:t xml:space="preserve">выбранную из списка </w:t>
      </w:r>
      <w:r w:rsidR="00A37EA3">
        <w:rPr>
          <w:rFonts w:ascii="Times New Roman" w:hAnsi="Times New Roman" w:cs="Times New Roman"/>
        </w:rPr>
        <w:t>в интернет-магазине</w:t>
      </w:r>
      <w:r w:rsidRPr="001A7266">
        <w:rPr>
          <w:rFonts w:ascii="Times New Roman" w:hAnsi="Times New Roman" w:cs="Times New Roman"/>
        </w:rPr>
        <w:t>. Услуги Транспортной компании за перевозку Товара оплачиваются Покупателем;</w:t>
      </w:r>
    </w:p>
    <w:p w14:paraId="55137477" w14:textId="40DE64F2" w:rsidR="00693806" w:rsidRPr="001A7266" w:rsidRDefault="00693806" w:rsidP="001A7266">
      <w:pPr>
        <w:jc w:val="both"/>
        <w:rPr>
          <w:rFonts w:ascii="Times New Roman" w:hAnsi="Times New Roman" w:cs="Times New Roman"/>
        </w:rPr>
      </w:pPr>
      <w:r w:rsidRPr="001A7266">
        <w:rPr>
          <w:rFonts w:ascii="Times New Roman" w:hAnsi="Times New Roman" w:cs="Times New Roman"/>
        </w:rPr>
        <w:t>4.1.</w:t>
      </w:r>
      <w:r w:rsidR="00FB3B5E" w:rsidRPr="001A7266">
        <w:rPr>
          <w:rFonts w:ascii="Times New Roman" w:hAnsi="Times New Roman" w:cs="Times New Roman"/>
        </w:rPr>
        <w:t>2</w:t>
      </w:r>
      <w:r w:rsidRPr="001A7266">
        <w:rPr>
          <w:rFonts w:ascii="Times New Roman" w:hAnsi="Times New Roman" w:cs="Times New Roman"/>
        </w:rPr>
        <w:t> Доставка Товара через транспортную компанию, указанную Покупателем в адрес, указанный Покупателя. Услуги Транспортной компании по перевозке Товара, в том числе доставка Товара до адреса Покупателя оплачиваются Покупателем;</w:t>
      </w:r>
    </w:p>
    <w:p w14:paraId="3889462B"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4.2 Разгрузка Товара осуществляется силами и за счет Покупателя, если иное не указано в Счете.</w:t>
      </w:r>
    </w:p>
    <w:p w14:paraId="0555B1BF"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4.3 Право собственности на Товар, риски случайной гибели, повреждения имущества переходят от Поставщика к Покупателю с момента передачи Товара Покупателю либо его представителю и подписания Сторонами товарной накладной. В случае поставки Товара Поставщиком до терминала транспортной компании право собственности на Товар, риски случайной гибели или повреждения имущества переходят от Поставщика к Покупателю с момента передачи Товара представителю транспортной компании и подписания экспедиторской расписки, акта приёмки-передачи либо иного документа, подтверждающего передачу Товара транспортной компании.</w:t>
      </w:r>
    </w:p>
    <w:p w14:paraId="4390A2DC"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4.4 Передача Товара Покупателю осуществляется по универсальному передаточному документу (по форме, установленной приложением №1 к письму ФНС России от 21.10.2013 N ММВ-20-3/96@), оригиналу доверенности от Покупателя (форма № М-2, № М-2а) и личному паспорту уполномоченного представителя.</w:t>
      </w:r>
    </w:p>
    <w:p w14:paraId="1EC4ADC9"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lastRenderedPageBreak/>
        <w:t>4.4.1 Без документов, указанных в пункте 4.4 настоящего Договора, Товар не отпускается Поставщиком до момента предоставления представителем Покупателя доверенности в оригинале, оформленной надлежащим образом, и паспорта.</w:t>
      </w:r>
    </w:p>
    <w:p w14:paraId="7A4BC604"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4.5 Передача Товара Покупателю при использовании транспортной компании осуществляется по товарно-транспортной накладной или универсальному передаточному документу.</w:t>
      </w:r>
    </w:p>
    <w:p w14:paraId="47F88B07"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4.5.1 В случае отсутствия у представителя Покупателя/Грузополучателя доверенности, удостоверяющей права на приемку Товара в соответствии с действующим законодательством РФ, Поставщик не несет ответственности за не поставку, недопоставку, нарушение сроков поставки Товара, за простой перевозчиков Покупателя/Грузополучателя и за иные последствия, возникшие в связи с отсутствием у представителей Покупателя/Грузополучателя надлежаще оформленного документа, удостоверяющего права на приемку Товара либо в связи с задержкой предоставления Поставщику такого документа Покупателем.</w:t>
      </w:r>
    </w:p>
    <w:p w14:paraId="24FA63E3"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4.6 Во время передачи Товара Покупатель обязан проверить наименование, количество, комплектность, внешний вид, качество Товара (на предмет отсутствия явных дефектов и недостатков).</w:t>
      </w:r>
    </w:p>
    <w:p w14:paraId="34D6B4DC"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4.6.1 В случае обнаружения нарушения условий о наименовании, количестве, комплектности Товара или иных недостатков, которые могли быть обнаружены во время приёмки Товара, Стороны составляют соответствующий Акт с полным перечнем обнаруженных недостатков и указанием срока их устранения. Указанные в Акте недостатки устраняются Поставщиком за счет собственных средств без дополнительных расходов со стороны Покупателя, в оговоренные Сторонами сроки.</w:t>
      </w:r>
    </w:p>
    <w:p w14:paraId="14158276"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4.8 Претензии по наименованию, количеству, комплектности, явным недостаткам и внешнему виду Товара после подписания товарной накладной, товарно-транспортной накладной не принимаются.</w:t>
      </w:r>
    </w:p>
    <w:p w14:paraId="2D8A39FC"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5. ГАРАНТИЙНЫЕ ОБЯЗАТЕЛЬСТВА</w:t>
      </w:r>
    </w:p>
    <w:p w14:paraId="2ADF431A"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5.1 Гарантийный срок на Товар исчисляется с момента передачи Товара Покупателю по товарной накладной или универсальному передаточному документу или иному первичному передаточному документу и указывается в гарантийном талоне или в технической документации на Товар. Поставщик не несет гарантийных обязательств если Покупателем нарушены условия эксплуатации (использования) Товара, указанные в документации к Товару, в том числе если Покупателем не соблюдены правила и условия подключения, технического обслуживания или использования Товара.</w:t>
      </w:r>
    </w:p>
    <w:p w14:paraId="521E0C05"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5.2 В случае обнаружения недостатков Товара, которые не могли быть выявлены при его приемке, то есть скрытых недостатков, претензии должны быть предъявлены Покупателем в письменной форме с приложением документов, подтверждающих приобретение Товара у Поставщика, фотографий выявленных недостатков в течение гарантийного срока, установленного в Счете, но в срок не более 3 (Трех) рабочих дней со дня обнаружения соответствующего недостатка. Допускается направление информации в электронном виде на электронную почту Поставщика.</w:t>
      </w:r>
    </w:p>
    <w:p w14:paraId="65BFF1E8"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lastRenderedPageBreak/>
        <w:t>5.3 Гарантия дает Покупателю право на бесплатную замену или ремонт деталей и узлов, признанных неисправными представителями службы сервиса производителя Товара. В случае возникновения необходимости замены деталей, ремонта Товара в условиях стационарной мастерской сервисного центра Производителя товара доставка гарантийного оборудования в сервисную мастерскую и на объект Покупателя производится силами и за счет Покупателя.</w:t>
      </w:r>
    </w:p>
    <w:p w14:paraId="0FB0462C"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5.4 В случае, если по заключению сервисного центра производителя Товара недостатки Товара не будут признаны гарантийным случаем, Покупатель на свое усмотрение либо оплачивает 100% (сто процентов) от стоимости ремонтных работ, выполненных силами и средствами сервисного центр производителя Товара либо осуществляет ремонт в любом специализированном сервисном центре за свой счет.</w:t>
      </w:r>
    </w:p>
    <w:p w14:paraId="7880C73E"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5.5 В случае признания претензии, обоснованной Поставщик обязуется устранить выявленные недостатки.</w:t>
      </w:r>
    </w:p>
    <w:p w14:paraId="7F689DBD"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5.6 Выполнение гарантийных обязательств не может быть затребовано Покупателем в случаях:</w:t>
      </w:r>
    </w:p>
    <w:p w14:paraId="6B78648D"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5.6.1 Нарушения Покупателем правил эксплуатации Товара, ремонта, переделки, монтажа/демонтажа, выполненных силами Покупателя или третьими лицами, не уполномоченными со стороны Поставщика, а также любого стороннего вмешательства в Товар;</w:t>
      </w:r>
    </w:p>
    <w:p w14:paraId="04B67009"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5.6.2 Попадания в Товар посторонних предметов, веществ, жидкостей, насекомых, животных, из-за стихий, пожаров, бытовых факторов, несоответствия параметров (характеристик) инженерных сетей и соединительной арматуры, подключенных к Товару, использования Товара не по назначению, а также в случаях воздействия форс- мажорных обстоятельств.</w:t>
      </w:r>
    </w:p>
    <w:p w14:paraId="7E4F095F" w14:textId="28DE4360" w:rsidR="00693806" w:rsidRPr="001A7266" w:rsidRDefault="00693806" w:rsidP="001A7266">
      <w:pPr>
        <w:jc w:val="both"/>
        <w:rPr>
          <w:rFonts w:ascii="Times New Roman" w:hAnsi="Times New Roman" w:cs="Times New Roman"/>
        </w:rPr>
      </w:pPr>
      <w:r w:rsidRPr="001A7266">
        <w:rPr>
          <w:rFonts w:ascii="Times New Roman" w:hAnsi="Times New Roman" w:cs="Times New Roman"/>
        </w:rPr>
        <w:t>5.</w:t>
      </w:r>
      <w:r w:rsidR="005D4C84">
        <w:rPr>
          <w:rFonts w:ascii="Times New Roman" w:hAnsi="Times New Roman" w:cs="Times New Roman"/>
        </w:rPr>
        <w:t>7</w:t>
      </w:r>
      <w:r w:rsidRPr="001A7266">
        <w:rPr>
          <w:rFonts w:ascii="Times New Roman" w:hAnsi="Times New Roman" w:cs="Times New Roman"/>
        </w:rPr>
        <w:t> Гарантия предоставляется при условии соблюдения правил эксплуатации и своевременном техническом обслуживании согласно инструкции по эксплуатации. Регламент проведения технических работ определяется условиями и интенсивностью эксплуатации.</w:t>
      </w:r>
    </w:p>
    <w:p w14:paraId="38F63A44"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6. ОТВЕТСТВЕННОСТЬ СТОРОН</w:t>
      </w:r>
    </w:p>
    <w:p w14:paraId="59261AAB"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14:paraId="25D9F567" w14:textId="610184F8" w:rsidR="00693806" w:rsidRPr="001A7266" w:rsidRDefault="00693806" w:rsidP="001A7266">
      <w:pPr>
        <w:jc w:val="both"/>
        <w:rPr>
          <w:rFonts w:ascii="Times New Roman" w:hAnsi="Times New Roman" w:cs="Times New Roman"/>
        </w:rPr>
      </w:pPr>
      <w:r w:rsidRPr="001A7266">
        <w:rPr>
          <w:rFonts w:ascii="Times New Roman" w:hAnsi="Times New Roman" w:cs="Times New Roman"/>
        </w:rPr>
        <w:t>6.2 Все споры или разногласия разрешаются путем переговоров между Сторонами. Все возможные претензии по настоящему Договору должны быть рассмотрены в течение 30 (тридцати) календарных дней с момента их получения. Все споры или разногласия, по которым Стороны не достигнут договоренности, подлежат рассмотрению в Арбитражном суде города</w:t>
      </w:r>
      <w:r w:rsidR="00C402C0">
        <w:rPr>
          <w:rFonts w:ascii="Times New Roman" w:hAnsi="Times New Roman" w:cs="Times New Roman"/>
        </w:rPr>
        <w:t xml:space="preserve"> Калуги</w:t>
      </w:r>
      <w:r w:rsidRPr="001A7266">
        <w:rPr>
          <w:rFonts w:ascii="Times New Roman" w:hAnsi="Times New Roman" w:cs="Times New Roman"/>
        </w:rPr>
        <w:t>.</w:t>
      </w:r>
    </w:p>
    <w:p w14:paraId="35A83DBF"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 xml:space="preserve">6.3 В случае нарушения Поставщиком сроков передачи Товара, Поставщик уплачивает Покупателю неустойку в размере 0,1% (одна десятая процента) от стоимости </w:t>
      </w:r>
      <w:r w:rsidRPr="001A7266">
        <w:rPr>
          <w:rFonts w:ascii="Times New Roman" w:hAnsi="Times New Roman" w:cs="Times New Roman"/>
        </w:rPr>
        <w:lastRenderedPageBreak/>
        <w:t>несвоевременно поставленного Товара за каждый календарный день просрочки, но не более 10% стоимости такого Товара.</w:t>
      </w:r>
    </w:p>
    <w:p w14:paraId="12558D40"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6.4 В случае просрочки Покупателем исполнения своих обязательств по Договору, он уплачивает Поставщику неустойку в размере 1% (один процент) от стоимости несвоевременно исполненного обязательства.</w:t>
      </w:r>
    </w:p>
    <w:p w14:paraId="771880F3"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6.5 В случае расторжения Договора по инициативе или по вине Покупателя; либо в случае отказа Покупателя полностью или частично от принятия Товара, указанного в Счете, за исключением случаев, установленных законодательством Российской Федерации, Покупатель оплачивает Поставщику штраф в размере 50% от стоимости Товара и оплачивает все услуги, связанные с передачей Товара. При этом оставшиеся 50% стоимости оплаченного оборудования Поставщик уплачивает Покупателю в течении 5 (пяти) рабочих дней после факта реализации указанного Товара.</w:t>
      </w:r>
    </w:p>
    <w:p w14:paraId="0217ED08"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6.6 В случае, нарушения Покупателем сроков приемки Товара со склада Поставщика, Поставщик вправе требовать помимо неустойки за просрочку исполнения обязательств, возмещения расходов, понесенных в связи с хранением Оборудования из расчета 200,00 рублей (двести рублей 00 копеек) (в том числе НДС 20%), за 1 кв. м. складской площади за 1 (одни) календарные сутки. Занимаемая Товаром площадь складского помещения рассчитывается, исходя из габаритов Товара.</w:t>
      </w:r>
    </w:p>
    <w:p w14:paraId="6AECFE08"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7. ДЕЙСТВИЕ НЕПРЕОДОЛИМОЙ СИЛЫ (ФОРС-МАЖОР)</w:t>
      </w:r>
    </w:p>
    <w:p w14:paraId="20DA669B"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7.1 Стороны освобождаются от ответственности за задержку, частичное или полное невыполнение или ненадлежащее выполнение обязательств, принятых по настоящему Договору, если указанная задержка, а равно частичное, полное невыполнение или ненадлежащее выполнение обязательств вызвано обстоятельствами непреодолимой силы, которые возникли помимо воли и желания Сторон в результате событий чрезвычайного характера, которые нельзя предвидеть или избежать разумными мерами (форс-мажор), включая объявленную или фактическую войну, гражданские волнения, забастовки, эпидемии, блокаду, эмбарго, землетрясения, наводнения, пожары, аварии, другие стихийные бедствия, издание органами власти документов, влияющих на исполнение Договора, и т.д.).</w:t>
      </w:r>
    </w:p>
    <w:p w14:paraId="759F0FDD"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7.2 Сторона, которая не исполняет своего обязательства на основании обстоятельств непреодолимой силы, должна представить другой Стороне извещение о препятствии, связанном с действием непреодолимой силы, и его влиянии на исполнение обязательств по настоящему Договору, в течение 14 (четырнадцати) рабочих дней со дня наступления указанных обстоятельств. Если о наступлении обстоятельств непреодолимой силы не будет сообщено своевременно, Сторона, пострадавшая от действия непреодолимой силы, не имеет права ссылаться на такие обстоятельства в будущем.</w:t>
      </w:r>
    </w:p>
    <w:p w14:paraId="72307D08"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7.3 Если обстоятельства непреодолимой силы действуют более 3 (трех) месяцев и не обнаруживают признаков прекращения, настоящий Договор может быть расторгнут любой Стороной в одностороннем порядке путем направления уведомления о расторжении настоящего Договора другой Стороне. В этом случае Стороны договариваются о взаиморасчетах и о справедливом распределении убытков.</w:t>
      </w:r>
    </w:p>
    <w:p w14:paraId="49397D8A"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lastRenderedPageBreak/>
        <w:t>8. ЗАКЛЮЧИТЕЛЬНЫЕ ПОЛОЖЕНИЯ</w:t>
      </w:r>
    </w:p>
    <w:p w14:paraId="3D91E4AF" w14:textId="0823CD10" w:rsidR="00693806" w:rsidRPr="001A7266" w:rsidRDefault="00693806" w:rsidP="001A7266">
      <w:pPr>
        <w:jc w:val="both"/>
        <w:rPr>
          <w:rFonts w:ascii="Times New Roman" w:hAnsi="Times New Roman" w:cs="Times New Roman"/>
        </w:rPr>
      </w:pPr>
      <w:r w:rsidRPr="001A7266">
        <w:rPr>
          <w:rFonts w:ascii="Times New Roman" w:hAnsi="Times New Roman" w:cs="Times New Roman"/>
        </w:rPr>
        <w:t>8.1 Стороны признают, что, приобретаемый по настоящему Договору, Товар предназначен для</w:t>
      </w:r>
      <w:r w:rsidR="00333B7B">
        <w:rPr>
          <w:rFonts w:ascii="Times New Roman" w:hAnsi="Times New Roman" w:cs="Times New Roman"/>
        </w:rPr>
        <w:t xml:space="preserve"> личного, семейного или домашнего</w:t>
      </w:r>
      <w:r w:rsidRPr="001A7266">
        <w:rPr>
          <w:rFonts w:ascii="Times New Roman" w:hAnsi="Times New Roman" w:cs="Times New Roman"/>
        </w:rPr>
        <w:t xml:space="preserve"> использования</w:t>
      </w:r>
      <w:r w:rsidR="00333B7B">
        <w:rPr>
          <w:rFonts w:ascii="Times New Roman" w:hAnsi="Times New Roman" w:cs="Times New Roman"/>
        </w:rPr>
        <w:t xml:space="preserve"> и не предназ</w:t>
      </w:r>
      <w:r w:rsidR="00280EC2">
        <w:rPr>
          <w:rFonts w:ascii="Times New Roman" w:hAnsi="Times New Roman" w:cs="Times New Roman"/>
        </w:rPr>
        <w:t>начен для использования</w:t>
      </w:r>
      <w:r w:rsidRPr="001A7266">
        <w:rPr>
          <w:rFonts w:ascii="Times New Roman" w:hAnsi="Times New Roman" w:cs="Times New Roman"/>
        </w:rPr>
        <w:t xml:space="preserve"> в предпринимательской деятельности. Покупатель осведомлен о необходимости ознакомления с технической документацией на Товар и необходимостью проведения монтажных, пусконаладочных работ, а также дальнейшей эксплуатации Товара в соответствии требованиями законодательства Российской Федерации, в том числе соблюдением требований техники безопасности, предусмотренных законом и технической документацией на Товар;</w:t>
      </w:r>
    </w:p>
    <w:p w14:paraId="20FEE757"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8.2 В случае возникновения спора по настоящему Договору, Закон Российской Федерации «О защите прав потребителей» при регулировании взаимоотношений Сторон не применяется, заключаемая сделка является договором поставки и не является розничной куплей-продажей.</w:t>
      </w:r>
    </w:p>
    <w:p w14:paraId="6DFDBF4E"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8.3 Стороны признают действительными заявления, уведомления, письма, претензии, соглашения, требования, товарные накладные и иные документы в электронной форме, передаваемые по каналам связи, позволяющим достоверно установить, что такие документы исходят от Стороны по договору. Обмен документами в электронном виде не освобождает Стороны от обмена документами на бумажном носителе. Покупатель обязан направить в адрес Поставщика все необходимые документы на бумаге.</w:t>
      </w:r>
    </w:p>
    <w:p w14:paraId="3AA11736"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8.4 Переписка между Сторонами, либо уполномоченными Сторонами лицами, либо другими лицами, действующими в интересах Сторон, по электронной почте признается Сторонами официальной информацией – запросами, заявлениями, уведомлениями.</w:t>
      </w:r>
    </w:p>
    <w:p w14:paraId="51044078"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8.5 Во всем, что не предусмотрено настоящим Договором, Стороны руководствуются положениями статей 506-524 Гражданского кодекса Российской Федерации.</w:t>
      </w:r>
    </w:p>
    <w:p w14:paraId="2B2A0ADF"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9. РЕКВИЗИТЫ ЛИЦА, НАПРАВИВШЕГО ОФЕРТУ</w:t>
      </w:r>
    </w:p>
    <w:p w14:paraId="06EFC73C" w14:textId="77777777" w:rsidR="00693806" w:rsidRPr="001A7266" w:rsidRDefault="00693806" w:rsidP="001A7266">
      <w:pPr>
        <w:jc w:val="both"/>
        <w:rPr>
          <w:rFonts w:ascii="Times New Roman" w:hAnsi="Times New Roman" w:cs="Times New Roman"/>
        </w:rPr>
      </w:pPr>
      <w:r w:rsidRPr="001A7266">
        <w:rPr>
          <w:rFonts w:ascii="Times New Roman" w:hAnsi="Times New Roman" w:cs="Times New Roman"/>
        </w:rPr>
        <w:t>Поставщик:</w:t>
      </w:r>
    </w:p>
    <w:p w14:paraId="37BB0172" w14:textId="31100C92" w:rsidR="00693806" w:rsidRPr="001A7266" w:rsidRDefault="006C3D4D" w:rsidP="001A7266">
      <w:pPr>
        <w:jc w:val="both"/>
        <w:rPr>
          <w:rFonts w:ascii="Times New Roman" w:hAnsi="Times New Roman" w:cs="Times New Roman"/>
        </w:rPr>
      </w:pPr>
      <w:r w:rsidRPr="001A7266">
        <w:rPr>
          <w:rFonts w:ascii="Times New Roman" w:hAnsi="Times New Roman" w:cs="Times New Roman"/>
        </w:rPr>
        <w:t xml:space="preserve">Общество с ограниченной ответственностью Франке Руссия </w:t>
      </w:r>
    </w:p>
    <w:p w14:paraId="1C33322E" w14:textId="1BA19237" w:rsidR="00693806" w:rsidRPr="001A7266" w:rsidRDefault="00693806" w:rsidP="001A7266">
      <w:pPr>
        <w:jc w:val="both"/>
        <w:rPr>
          <w:rFonts w:ascii="Times New Roman" w:hAnsi="Times New Roman" w:cs="Times New Roman"/>
        </w:rPr>
      </w:pPr>
      <w:r w:rsidRPr="001A7266">
        <w:rPr>
          <w:rFonts w:ascii="Times New Roman" w:hAnsi="Times New Roman" w:cs="Times New Roman"/>
        </w:rPr>
        <w:t xml:space="preserve">ИНН </w:t>
      </w:r>
      <w:r w:rsidR="006C3D4D" w:rsidRPr="001A7266">
        <w:rPr>
          <w:rFonts w:ascii="Times New Roman" w:hAnsi="Times New Roman" w:cs="Times New Roman"/>
        </w:rPr>
        <w:t>7805377926</w:t>
      </w:r>
      <w:r w:rsidRPr="001A7266">
        <w:rPr>
          <w:rFonts w:ascii="Times New Roman" w:hAnsi="Times New Roman" w:cs="Times New Roman"/>
        </w:rPr>
        <w:t xml:space="preserve"> / ОГРН </w:t>
      </w:r>
      <w:r w:rsidR="006C3D4D" w:rsidRPr="001A7266">
        <w:rPr>
          <w:rFonts w:ascii="Times New Roman" w:hAnsi="Times New Roman" w:cs="Times New Roman"/>
        </w:rPr>
        <w:t>1057812307046</w:t>
      </w:r>
      <w:r w:rsidRPr="001A7266">
        <w:rPr>
          <w:rFonts w:ascii="Times New Roman" w:hAnsi="Times New Roman" w:cs="Times New Roman"/>
        </w:rPr>
        <w:t xml:space="preserve"> / КПП </w:t>
      </w:r>
      <w:r w:rsidR="006C3D4D" w:rsidRPr="001A7266">
        <w:rPr>
          <w:rFonts w:ascii="Times New Roman" w:hAnsi="Times New Roman" w:cs="Times New Roman"/>
        </w:rPr>
        <w:t>780501001</w:t>
      </w:r>
    </w:p>
    <w:p w14:paraId="5FDA0560" w14:textId="77777777" w:rsidR="006C3D4D" w:rsidRPr="001A7266" w:rsidRDefault="006C3D4D" w:rsidP="001A7266">
      <w:pPr>
        <w:jc w:val="both"/>
        <w:rPr>
          <w:rFonts w:ascii="Times New Roman" w:hAnsi="Times New Roman" w:cs="Times New Roman"/>
        </w:rPr>
      </w:pPr>
      <w:r w:rsidRPr="001A7266">
        <w:rPr>
          <w:rFonts w:ascii="Times New Roman" w:hAnsi="Times New Roman" w:cs="Times New Roman"/>
        </w:rPr>
        <w:t>Юридический адрес: 248033, Россия, Калужская область, г. Калуга, 2й Академический проезд, д.13, оф. 201/1</w:t>
      </w:r>
    </w:p>
    <w:p w14:paraId="53C498C7" w14:textId="77777777" w:rsidR="006C3D4D" w:rsidRPr="001A7266" w:rsidRDefault="006C3D4D" w:rsidP="001A7266">
      <w:pPr>
        <w:jc w:val="both"/>
        <w:rPr>
          <w:rFonts w:ascii="Times New Roman" w:hAnsi="Times New Roman" w:cs="Times New Roman"/>
        </w:rPr>
      </w:pPr>
      <w:r w:rsidRPr="001A7266">
        <w:rPr>
          <w:rFonts w:ascii="Times New Roman" w:hAnsi="Times New Roman" w:cs="Times New Roman"/>
        </w:rPr>
        <w:t>БИК: 44525700</w:t>
      </w:r>
    </w:p>
    <w:p w14:paraId="002888EA" w14:textId="77777777" w:rsidR="006C3D4D" w:rsidRPr="001A7266" w:rsidRDefault="00693806" w:rsidP="001A7266">
      <w:pPr>
        <w:jc w:val="both"/>
        <w:rPr>
          <w:rFonts w:ascii="Times New Roman" w:hAnsi="Times New Roman" w:cs="Times New Roman"/>
        </w:rPr>
      </w:pPr>
      <w:r w:rsidRPr="001A7266">
        <w:rPr>
          <w:rFonts w:ascii="Times New Roman" w:hAnsi="Times New Roman" w:cs="Times New Roman"/>
        </w:rPr>
        <w:t xml:space="preserve">Наименование банка: </w:t>
      </w:r>
      <w:r w:rsidR="006C3D4D" w:rsidRPr="001A7266">
        <w:rPr>
          <w:rFonts w:ascii="Times New Roman" w:hAnsi="Times New Roman" w:cs="Times New Roman"/>
        </w:rPr>
        <w:t>АО "Райффайзенбанк", г. Москва</w:t>
      </w:r>
    </w:p>
    <w:p w14:paraId="55022FF3" w14:textId="0F9588D2" w:rsidR="006C3D4D" w:rsidRPr="001A7266" w:rsidRDefault="006C3D4D" w:rsidP="001A7266">
      <w:pPr>
        <w:jc w:val="both"/>
        <w:rPr>
          <w:rFonts w:ascii="Times New Roman" w:hAnsi="Times New Roman" w:cs="Times New Roman"/>
        </w:rPr>
      </w:pPr>
      <w:r w:rsidRPr="001A7266">
        <w:rPr>
          <w:rFonts w:ascii="Times New Roman" w:hAnsi="Times New Roman" w:cs="Times New Roman"/>
        </w:rPr>
        <w:t>Корреспондентский счет: 30101810200000000700</w:t>
      </w:r>
    </w:p>
    <w:p w14:paraId="3AB4F1D6" w14:textId="77777777" w:rsidR="006C3D4D" w:rsidRPr="001A7266" w:rsidRDefault="006C3D4D" w:rsidP="001A7266">
      <w:pPr>
        <w:jc w:val="both"/>
        <w:rPr>
          <w:rFonts w:ascii="Times New Roman" w:hAnsi="Times New Roman" w:cs="Times New Roman"/>
        </w:rPr>
      </w:pPr>
      <w:r w:rsidRPr="001A7266">
        <w:rPr>
          <w:rFonts w:ascii="Times New Roman" w:hAnsi="Times New Roman" w:cs="Times New Roman"/>
        </w:rPr>
        <w:t>Расчетный счет: 40702810900000246992</w:t>
      </w:r>
    </w:p>
    <w:p w14:paraId="0955FE8D" w14:textId="77777777" w:rsidR="004C6E69" w:rsidRPr="001A7266" w:rsidRDefault="004C6E69" w:rsidP="001A7266">
      <w:pPr>
        <w:jc w:val="both"/>
        <w:rPr>
          <w:rFonts w:ascii="Times New Roman" w:hAnsi="Times New Roman" w:cs="Times New Roman"/>
        </w:rPr>
      </w:pPr>
    </w:p>
    <w:sectPr w:rsidR="004C6E69" w:rsidRPr="001A7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101CC"/>
    <w:multiLevelType w:val="multilevel"/>
    <w:tmpl w:val="3B18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58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DC"/>
    <w:rsid w:val="000266CB"/>
    <w:rsid w:val="00124DDC"/>
    <w:rsid w:val="00150A07"/>
    <w:rsid w:val="001A7266"/>
    <w:rsid w:val="00280EC2"/>
    <w:rsid w:val="002D3932"/>
    <w:rsid w:val="00333B7B"/>
    <w:rsid w:val="004456F4"/>
    <w:rsid w:val="004C30DF"/>
    <w:rsid w:val="004C6E69"/>
    <w:rsid w:val="00595296"/>
    <w:rsid w:val="005B550B"/>
    <w:rsid w:val="005D4C84"/>
    <w:rsid w:val="006728F2"/>
    <w:rsid w:val="00693806"/>
    <w:rsid w:val="006A3143"/>
    <w:rsid w:val="006C3D4D"/>
    <w:rsid w:val="0077074F"/>
    <w:rsid w:val="00824F14"/>
    <w:rsid w:val="00841DFF"/>
    <w:rsid w:val="00933891"/>
    <w:rsid w:val="00A27818"/>
    <w:rsid w:val="00A37EA3"/>
    <w:rsid w:val="00A87446"/>
    <w:rsid w:val="00B0589F"/>
    <w:rsid w:val="00BF1437"/>
    <w:rsid w:val="00C330E3"/>
    <w:rsid w:val="00C402C0"/>
    <w:rsid w:val="00CA50E2"/>
    <w:rsid w:val="00D45E23"/>
    <w:rsid w:val="00D90787"/>
    <w:rsid w:val="00FB3B5E"/>
    <w:rsid w:val="00FE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850C"/>
  <w15:chartTrackingRefBased/>
  <w15:docId w15:val="{00F9BE47-0646-460F-ACE4-06DB0A37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24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24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24D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24D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24D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24D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24D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24D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24D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D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24D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24D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24D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24D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24D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4DDC"/>
    <w:rPr>
      <w:rFonts w:eastAsiaTheme="majorEastAsia" w:cstheme="majorBidi"/>
      <w:color w:val="595959" w:themeColor="text1" w:themeTint="A6"/>
    </w:rPr>
  </w:style>
  <w:style w:type="character" w:customStyle="1" w:styleId="80">
    <w:name w:val="Заголовок 8 Знак"/>
    <w:basedOn w:val="a0"/>
    <w:link w:val="8"/>
    <w:uiPriority w:val="9"/>
    <w:semiHidden/>
    <w:rsid w:val="00124D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4DDC"/>
    <w:rPr>
      <w:rFonts w:eastAsiaTheme="majorEastAsia" w:cstheme="majorBidi"/>
      <w:color w:val="272727" w:themeColor="text1" w:themeTint="D8"/>
    </w:rPr>
  </w:style>
  <w:style w:type="paragraph" w:styleId="a3">
    <w:name w:val="Title"/>
    <w:basedOn w:val="a"/>
    <w:next w:val="a"/>
    <w:link w:val="a4"/>
    <w:uiPriority w:val="10"/>
    <w:qFormat/>
    <w:rsid w:val="00124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24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D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24D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24DDC"/>
    <w:pPr>
      <w:spacing w:before="160"/>
      <w:jc w:val="center"/>
    </w:pPr>
    <w:rPr>
      <w:i/>
      <w:iCs/>
      <w:color w:val="404040" w:themeColor="text1" w:themeTint="BF"/>
    </w:rPr>
  </w:style>
  <w:style w:type="character" w:customStyle="1" w:styleId="22">
    <w:name w:val="Цитата 2 Знак"/>
    <w:basedOn w:val="a0"/>
    <w:link w:val="21"/>
    <w:uiPriority w:val="29"/>
    <w:rsid w:val="00124DDC"/>
    <w:rPr>
      <w:i/>
      <w:iCs/>
      <w:color w:val="404040" w:themeColor="text1" w:themeTint="BF"/>
    </w:rPr>
  </w:style>
  <w:style w:type="paragraph" w:styleId="a7">
    <w:name w:val="List Paragraph"/>
    <w:basedOn w:val="a"/>
    <w:uiPriority w:val="34"/>
    <w:qFormat/>
    <w:rsid w:val="00124DDC"/>
    <w:pPr>
      <w:ind w:left="720"/>
      <w:contextualSpacing/>
    </w:pPr>
  </w:style>
  <w:style w:type="character" w:styleId="a8">
    <w:name w:val="Intense Emphasis"/>
    <w:basedOn w:val="a0"/>
    <w:uiPriority w:val="21"/>
    <w:qFormat/>
    <w:rsid w:val="00124DDC"/>
    <w:rPr>
      <w:i/>
      <w:iCs/>
      <w:color w:val="0F4761" w:themeColor="accent1" w:themeShade="BF"/>
    </w:rPr>
  </w:style>
  <w:style w:type="paragraph" w:styleId="a9">
    <w:name w:val="Intense Quote"/>
    <w:basedOn w:val="a"/>
    <w:next w:val="a"/>
    <w:link w:val="aa"/>
    <w:uiPriority w:val="30"/>
    <w:qFormat/>
    <w:rsid w:val="00124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24DDC"/>
    <w:rPr>
      <w:i/>
      <w:iCs/>
      <w:color w:val="0F4761" w:themeColor="accent1" w:themeShade="BF"/>
    </w:rPr>
  </w:style>
  <w:style w:type="character" w:styleId="ab">
    <w:name w:val="Intense Reference"/>
    <w:basedOn w:val="a0"/>
    <w:uiPriority w:val="32"/>
    <w:qFormat/>
    <w:rsid w:val="00124DDC"/>
    <w:rPr>
      <w:b/>
      <w:bCs/>
      <w:smallCaps/>
      <w:color w:val="0F4761" w:themeColor="accent1" w:themeShade="BF"/>
      <w:spacing w:val="5"/>
    </w:rPr>
  </w:style>
  <w:style w:type="character" w:styleId="ac">
    <w:name w:val="Hyperlink"/>
    <w:basedOn w:val="a0"/>
    <w:uiPriority w:val="99"/>
    <w:unhideWhenUsed/>
    <w:rsid w:val="00693806"/>
    <w:rPr>
      <w:color w:val="467886" w:themeColor="hyperlink"/>
      <w:u w:val="single"/>
    </w:rPr>
  </w:style>
  <w:style w:type="character" w:styleId="ad">
    <w:name w:val="Unresolved Mention"/>
    <w:basedOn w:val="a0"/>
    <w:uiPriority w:val="99"/>
    <w:semiHidden/>
    <w:unhideWhenUsed/>
    <w:rsid w:val="00693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244126">
      <w:bodyDiv w:val="1"/>
      <w:marLeft w:val="0"/>
      <w:marRight w:val="0"/>
      <w:marTop w:val="0"/>
      <w:marBottom w:val="0"/>
      <w:divBdr>
        <w:top w:val="none" w:sz="0" w:space="0" w:color="auto"/>
        <w:left w:val="none" w:sz="0" w:space="0" w:color="auto"/>
        <w:bottom w:val="none" w:sz="0" w:space="0" w:color="auto"/>
        <w:right w:val="none" w:sz="0" w:space="0" w:color="auto"/>
      </w:divBdr>
    </w:div>
    <w:div w:id="1105927914">
      <w:bodyDiv w:val="1"/>
      <w:marLeft w:val="0"/>
      <w:marRight w:val="0"/>
      <w:marTop w:val="0"/>
      <w:marBottom w:val="0"/>
      <w:divBdr>
        <w:top w:val="none" w:sz="0" w:space="0" w:color="auto"/>
        <w:left w:val="none" w:sz="0" w:space="0" w:color="auto"/>
        <w:bottom w:val="none" w:sz="0" w:space="0" w:color="auto"/>
        <w:right w:val="none" w:sz="0" w:space="0" w:color="auto"/>
      </w:divBdr>
    </w:div>
    <w:div w:id="1447503012">
      <w:bodyDiv w:val="1"/>
      <w:marLeft w:val="0"/>
      <w:marRight w:val="0"/>
      <w:marTop w:val="0"/>
      <w:marBottom w:val="0"/>
      <w:divBdr>
        <w:top w:val="none" w:sz="0" w:space="0" w:color="auto"/>
        <w:left w:val="none" w:sz="0" w:space="0" w:color="auto"/>
        <w:bottom w:val="none" w:sz="0" w:space="0" w:color="auto"/>
        <w:right w:val="none" w:sz="0" w:space="0" w:color="auto"/>
      </w:divBdr>
      <w:divsChild>
        <w:div w:id="1146773576">
          <w:marLeft w:val="0"/>
          <w:marRight w:val="0"/>
          <w:marTop w:val="0"/>
          <w:marBottom w:val="450"/>
          <w:divBdr>
            <w:top w:val="none" w:sz="0" w:space="0" w:color="auto"/>
            <w:left w:val="none" w:sz="0" w:space="0" w:color="auto"/>
            <w:bottom w:val="none" w:sz="0" w:space="0" w:color="auto"/>
            <w:right w:val="none" w:sz="0" w:space="0" w:color="auto"/>
          </w:divBdr>
          <w:divsChild>
            <w:div w:id="1361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7567">
      <w:bodyDiv w:val="1"/>
      <w:marLeft w:val="0"/>
      <w:marRight w:val="0"/>
      <w:marTop w:val="0"/>
      <w:marBottom w:val="0"/>
      <w:divBdr>
        <w:top w:val="none" w:sz="0" w:space="0" w:color="auto"/>
        <w:left w:val="none" w:sz="0" w:space="0" w:color="auto"/>
        <w:bottom w:val="none" w:sz="0" w:space="0" w:color="auto"/>
        <w:right w:val="none" w:sz="0" w:space="0" w:color="auto"/>
      </w:divBdr>
      <w:divsChild>
        <w:div w:id="2069300931">
          <w:marLeft w:val="0"/>
          <w:marRight w:val="0"/>
          <w:marTop w:val="0"/>
          <w:marBottom w:val="450"/>
          <w:divBdr>
            <w:top w:val="none" w:sz="0" w:space="0" w:color="auto"/>
            <w:left w:val="none" w:sz="0" w:space="0" w:color="auto"/>
            <w:bottom w:val="none" w:sz="0" w:space="0" w:color="auto"/>
            <w:right w:val="none" w:sz="0" w:space="0" w:color="auto"/>
          </w:divBdr>
          <w:divsChild>
            <w:div w:id="10281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2745</Words>
  <Characters>15650</Characters>
  <Application>Microsoft Office Word</Application>
  <DocSecurity>0</DocSecurity>
  <Lines>130</Lines>
  <Paragraphs>36</Paragraphs>
  <ScaleCrop>false</ScaleCrop>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Timoshina</dc:creator>
  <cp:keywords/>
  <dc:description/>
  <cp:lastModifiedBy>Ekaterina Timoshina</cp:lastModifiedBy>
  <cp:revision>27</cp:revision>
  <dcterms:created xsi:type="dcterms:W3CDTF">2025-07-03T06:37:00Z</dcterms:created>
  <dcterms:modified xsi:type="dcterms:W3CDTF">2025-07-21T09:19:00Z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da2c4-5ed6-4de0-89ae-4f857111e79a_Enabled">
    <vt:lpwstr>true</vt:lpwstr>
  </property>
  <property fmtid="{D5CDD505-2E9C-101B-9397-08002B2CF9AE}" pid="3" name="MSIP_Label_9f4da2c4-5ed6-4de0-89ae-4f857111e79a_SetDate">
    <vt:lpwstr>2025-07-03T06:37:41Z</vt:lpwstr>
  </property>
  <property fmtid="{D5CDD505-2E9C-101B-9397-08002B2CF9AE}" pid="4" name="MSIP_Label_9f4da2c4-5ed6-4de0-89ae-4f857111e79a_Method">
    <vt:lpwstr>Standard</vt:lpwstr>
  </property>
  <property fmtid="{D5CDD505-2E9C-101B-9397-08002B2CF9AE}" pid="5" name="MSIP_Label_9f4da2c4-5ed6-4de0-89ae-4f857111e79a_Name">
    <vt:lpwstr>General (not marked)</vt:lpwstr>
  </property>
  <property fmtid="{D5CDD505-2E9C-101B-9397-08002B2CF9AE}" pid="6" name="MSIP_Label_9f4da2c4-5ed6-4de0-89ae-4f857111e79a_SiteId">
    <vt:lpwstr>bc3bbf01-f531-46bd-a22e-129fe76c0345</vt:lpwstr>
  </property>
  <property fmtid="{D5CDD505-2E9C-101B-9397-08002B2CF9AE}" pid="7" name="MSIP_Label_9f4da2c4-5ed6-4de0-89ae-4f857111e79a_ActionId">
    <vt:lpwstr>d7f84dc2-c215-48a7-be72-8bd73526c069</vt:lpwstr>
  </property>
  <property fmtid="{D5CDD505-2E9C-101B-9397-08002B2CF9AE}" pid="8" name="MSIP_Label_9f4da2c4-5ed6-4de0-89ae-4f857111e79a_ContentBits">
    <vt:lpwstr>0</vt:lpwstr>
  </property>
  <property fmtid="{D5CDD505-2E9C-101B-9397-08002B2CF9AE}" pid="9" name="MSIP_Label_9f4da2c4-5ed6-4de0-89ae-4f857111e79a_Tag">
    <vt:lpwstr>10, 3, 0, 1</vt:lpwstr>
  </property>
</Properties>
</file>